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附件3</w:t>
      </w:r>
    </w:p>
    <w:p>
      <w:pPr>
        <w:spacing w:line="0" w:lineRule="atLeas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哨点医院消毒供应中心（室）基本情况</w:t>
      </w:r>
      <w:bookmarkStart w:id="0" w:name="_GoBack"/>
      <w:bookmarkEnd w:id="0"/>
      <w:r>
        <w:rPr>
          <w:rFonts w:hint="eastAsia"/>
          <w:b/>
          <w:sz w:val="44"/>
          <w:szCs w:val="44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一、申报医院基本情况（在符合的项目方框内划“√”）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医院类型：□综合医院   □教学医院     □专科医院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医院级别：□三级       □二级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床位数：  □1000张以上    □1000张及以下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4.年手术量：□1万台次 □1万～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2万台次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2万台次以上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开展手术种类：</w:t>
            </w:r>
          </w:p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□普通外科  □骨科  □脑外科  □心脏外科  □胸外科</w:t>
            </w:r>
          </w:p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□泌尿外科  □妇科  □产科    □口腔科    □眼科</w:t>
            </w:r>
          </w:p>
          <w:p>
            <w:pPr>
              <w:spacing w:line="0" w:lineRule="atLeas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□ 耳鼻喉科  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是否开展各种硬式内镜手术：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二、CSSD基本情况（在符合的项目方框内划“√”）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医院主管部门：□主管院长直接管  □护理部  □院感科</w:t>
            </w:r>
          </w:p>
          <w:p>
            <w:pPr>
              <w:spacing w:line="0" w:lineRule="atLeast"/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 其它（注明）：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</w:t>
            </w:r>
            <w:r>
              <w:rPr>
                <w:rFonts w:ascii="仿宋" w:hAnsi="仿宋" w:eastAsia="仿宋"/>
                <w:sz w:val="32"/>
                <w:szCs w:val="32"/>
              </w:rPr>
              <w:t>CSSD</w:t>
            </w: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负责人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：  □ 科护士长   □ 护士长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管理模式：</w:t>
            </w:r>
          </w:p>
          <w:p>
            <w:pPr>
              <w:spacing w:line="0" w:lineRule="atLeast"/>
              <w:ind w:firstLine="320" w:firstLineChars="1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 全部集中至CSSD处置</w:t>
            </w:r>
          </w:p>
          <w:p>
            <w:pPr>
              <w:spacing w:line="0" w:lineRule="atLeast"/>
              <w:ind w:firstLine="320" w:firstLineChars="1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□ 统一由CSSD管理，在CSSD及手术部处置  </w:t>
            </w:r>
          </w:p>
          <w:p>
            <w:pPr>
              <w:spacing w:line="0" w:lineRule="atLeast"/>
              <w:ind w:firstLine="320" w:firstLineChars="1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 部分集中（未集中的科室请注明：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） </w:t>
            </w:r>
          </w:p>
          <w:p>
            <w:pPr>
              <w:spacing w:line="0" w:lineRule="atLeast"/>
              <w:ind w:firstLine="320" w:firstLineChars="1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 分散管理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管理制度</w:t>
            </w:r>
          </w:p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建立九大类的工作制度：□全部完成 □部分完成 □未完成</w:t>
            </w:r>
          </w:p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外来器械管理制度：    □有并落实            □待制定</w:t>
            </w:r>
          </w:p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植入物管理制度：      □有并落实            □待制定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522" w:type="dxa"/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设备设施：</w:t>
            </w:r>
          </w:p>
          <w:p>
            <w:pPr>
              <w:spacing w:line="0" w:lineRule="atLeast"/>
              <w:ind w:firstLine="320" w:firstLineChars="1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□清洗设备   □包装设备   □灭菌设备</w:t>
            </w:r>
          </w:p>
          <w:p>
            <w:pPr>
              <w:spacing w:line="0" w:lineRule="atLeast"/>
              <w:ind w:firstLine="320" w:firstLineChars="1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□监测耗材   □监测设施   □运输工具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Hans"/>
              </w:rPr>
              <w:t>其他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588" w:right="1588" w:bottom="158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635</wp:posOffset>
              </wp:positionV>
              <wp:extent cx="154940" cy="1333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745" cy="1336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0.05pt;height:10.5pt;width:12.2pt;mso-position-horizontal-relative:margin;z-index:251659264;mso-width-relative:page;mso-height-relative:page;" filled="f" stroked="f" coordsize="21600,21600" o:gfxdata="UEsDBAoAAAAAAIdO4kAAAAAAAAAAAAAAAAAEAAAAZHJzL1BLAwQUAAAACACHTuJAzRgpE9QAAAAH&#10;AQAADwAAAGRycy9kb3ducmV2LnhtbE2Ou07EMBREeyT+wbpIdKztsAooxNmCR8dzAQk6J74kEfZ1&#10;ZDvZ5e/xVlCOzmjm1Ju9s2zBEEdPCuRKAEPqvBmpV/D2end2CSwmTUZbT6jgByNsmuOjWlfG7+gF&#10;l23qWR6hWGkFQ0pTxXnsBnQ6rvyElNmXD06nHEPPTdC7PO4sL4QoudMj5YdBT3g9YPe9nZ0C+xHD&#10;fSvS53LTP6TnJz6/38pHpU5PpLgClnCf/spw0M/q0GSn1s9kIrMK1ucXRa4eAMt4XcoSWKugkBJ4&#10;U/P//s0vUEsDBBQAAAAIAIdO4kA7XPmRMAIAAFUEAAAOAAAAZHJzL2Uyb0RvYy54bWytVEuOEzEQ&#10;3SNxB8t70vmDonRGYaIgpIgZKSDWjtudtmS7jO2kOxwAbsBqNuw5V85B2Z3OoIHFLNg41a7yK79X&#10;z5nfNFqRo3BegsnpoNenRBgOhTT7nH76uH71hhIfmCmYAiNyehKe3ixevpjXdiaGUIEqhCMIYvys&#10;tjmtQrCzLPO8Epr5HlhhMFmC0yzgp9tnhWM1omuVDfv9aVaDK6wDLrzH3VWbpBdE9xxAKEvJxQr4&#10;QQsTWlQnFAtIyVfSerpIty1LwcNdWXoRiMopMg1pxSYY7+KaLeZstnfMVpJfrsCec4UnnDSTBpte&#10;oVYsMHJw8i8oLbkDD2XocdBZSyQpgiwG/SfabCtmReKCUnt7Fd3/P1j+4XjviCxyOqTEMI0DP//4&#10;fn74df75jQyjPLX1M6zaWqwLzVto0DTdvsfNyLopnY6/yIdgHsU9XcUVTSA8HpqMX48nlHBMDUaj&#10;6XgUUbLHw9b58E6AJjHIqcPZJUnZceNDW9qVxF4G1lKpND9lSJ3T6WjSTweuGQRXBntECu1VYxSa&#10;XXPhtYPihLQctL7wlq8lNt8wH+6ZQyMgE3wq4Q6XUgE2gUtESQXu67/2Yz3OB7OU1GisnPovB+YE&#10;Jeq9wclFF3aB64JdF5iDvgX06gAfoeUpxAMuqC4sHejP+IKWsQummOHYK6ehC29Da298gVwsl6kI&#10;vWZZ2Jit5RG6lW95CFDKpGyUpdXioha6Lc3m8jKinf/8TlWP/wa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0YKRPUAAAABwEAAA8AAAAAAAAAAQAgAAAAIgAAAGRycy9kb3ducmV2LnhtbFBLAQIU&#10;ABQAAAAIAIdO4kA7XPmRMAIAAFU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GY5NDM1NGRmODVlM2I4N2I5NTk5NGFkMjhjOTIifQ=="/>
  </w:docVars>
  <w:rsids>
    <w:rsidRoot w:val="1BC0354F"/>
    <w:rsid w:val="1BC0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2023-11-14T05:19:00Z</dcterms:created>
  <dc:creator>白铭钰</dc:creator>
  <cp:lastModifiedBy>白铭钰</cp:lastModifiedBy>
  <dcterms:modified xsi:type="dcterms:W3CDTF">2023-11-14T05:20:20Z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377739E39F7448B6A882B91896FCAE36_11</vt:lpwstr>
  </property>
</Properties>
</file>